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2618F" w14:textId="608284EB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4"/>
          <w:szCs w:val="34"/>
          <w:lang w:val="en-GB"/>
        </w:rPr>
      </w:pPr>
      <w:r w:rsidRPr="000A0E08">
        <w:rPr>
          <w:rFonts w:ascii="Arial" w:hAnsi="Arial" w:cs="Arial"/>
          <w:b/>
          <w:bCs/>
          <w:sz w:val="34"/>
          <w:szCs w:val="34"/>
          <w:lang w:val="en-GB"/>
        </w:rPr>
        <w:t xml:space="preserve">TS </w:t>
      </w:r>
      <w:r w:rsidRPr="000A0E08">
        <w:rPr>
          <w:rFonts w:ascii="Arial" w:hAnsi="Arial" w:cs="Arial"/>
          <w:b/>
          <w:bCs/>
          <w:sz w:val="34"/>
          <w:szCs w:val="34"/>
          <w:lang w:val="en-GB"/>
        </w:rPr>
        <w:tab/>
        <w:t>Technical Data Sheet</w:t>
      </w:r>
    </w:p>
    <w:p w14:paraId="0A3220DD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4"/>
          <w:szCs w:val="34"/>
          <w:lang w:val="en-GB"/>
        </w:rPr>
      </w:pPr>
    </w:p>
    <w:p w14:paraId="7C85981E" w14:textId="4D170F5C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GB"/>
        </w:rPr>
      </w:pPr>
      <w:r w:rsidRPr="000A0E08">
        <w:rPr>
          <w:rFonts w:ascii="Arial" w:hAnsi="Arial" w:cs="Arial"/>
          <w:b/>
          <w:bCs/>
          <w:sz w:val="24"/>
          <w:szCs w:val="24"/>
          <w:lang w:val="en-GB"/>
        </w:rPr>
        <w:t xml:space="preserve">Article: BSG556-108-09 </w:t>
      </w:r>
      <w:r w:rsidRPr="000A0E08">
        <w:rPr>
          <w:rFonts w:ascii="Arial" w:hAnsi="Arial" w:cs="Arial"/>
          <w:b/>
          <w:bCs/>
          <w:sz w:val="24"/>
          <w:szCs w:val="24"/>
          <w:lang w:val="en-GB"/>
        </w:rPr>
        <w:tab/>
        <w:t>EU VISA 2.0 Czech 50.5</w:t>
      </w:r>
    </w:p>
    <w:p w14:paraId="29BC23EE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4036C19F" w14:textId="0C5251C1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b/>
          <w:bCs/>
          <w:sz w:val="24"/>
          <w:szCs w:val="24"/>
          <w:lang w:val="en-GB"/>
        </w:rPr>
      </w:pPr>
      <w:r w:rsidRPr="000A0E08">
        <w:rPr>
          <w:rFonts w:ascii="Arial" w:hAnsi="Arial" w:cs="Arial"/>
          <w:b/>
          <w:bCs/>
          <w:sz w:val="24"/>
          <w:szCs w:val="24"/>
          <w:lang w:val="en-GB"/>
        </w:rPr>
        <w:t xml:space="preserve">Product: </w:t>
      </w:r>
      <w:r w:rsidRPr="000A0E08">
        <w:rPr>
          <w:rFonts w:ascii="Arial" w:hAnsi="Arial" w:cs="Arial"/>
          <w:b/>
          <w:bCs/>
          <w:sz w:val="24"/>
          <w:szCs w:val="24"/>
          <w:lang w:val="en-GB"/>
        </w:rPr>
        <w:tab/>
        <w:t>KINEGRAM®PATCH with KINEGRAM ZERO.ZERO® PRIME technology</w:t>
      </w:r>
    </w:p>
    <w:p w14:paraId="74E86396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0FAEC4E9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  <w:lang w:val="en-GB"/>
        </w:rPr>
      </w:pPr>
      <w:r w:rsidRPr="000A0E08">
        <w:rPr>
          <w:rFonts w:ascii="Arial" w:hAnsi="Arial" w:cs="Arial"/>
          <w:b/>
          <w:bCs/>
          <w:sz w:val="19"/>
          <w:szCs w:val="19"/>
          <w:lang w:val="en-GB"/>
        </w:rPr>
        <w:t>General Description:</w:t>
      </w:r>
    </w:p>
    <w:p w14:paraId="3EC4D172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KINEGRAM®PATCH security element with KINEGRAM ZERO.ZERO® PRIME technology, is an ultra</w:t>
      </w:r>
    </w:p>
    <w:p w14:paraId="1FA3E21A" w14:textId="16C7EF3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thin multilayer system containing the unique KINEGRAM® diffraction image and can be applied by</w:t>
      </w:r>
    </w:p>
    <w:p w14:paraId="6D25B132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hot-stamping equipment available on the market.</w:t>
      </w:r>
    </w:p>
    <w:p w14:paraId="5A0BBC61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The shape of the diffractive security elements depends on the customer specified die dimension.</w:t>
      </w:r>
    </w:p>
    <w:p w14:paraId="290F3864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51D577A1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0F46C0C4" w14:textId="47F30A0D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  <w:lang w:val="en-GB"/>
        </w:rPr>
      </w:pPr>
      <w:r w:rsidRPr="000A0E08">
        <w:rPr>
          <w:rFonts w:ascii="Arial" w:hAnsi="Arial" w:cs="Arial"/>
          <w:b/>
          <w:bCs/>
          <w:sz w:val="19"/>
          <w:szCs w:val="19"/>
          <w:lang w:val="en-GB"/>
        </w:rPr>
        <w:t>Document Type:</w:t>
      </w:r>
    </w:p>
    <w:p w14:paraId="285DC56B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 xml:space="preserve">Paper based VISA security paper. Application tests </w:t>
      </w:r>
      <w:proofErr w:type="gramStart"/>
      <w:r w:rsidRPr="000A0E08">
        <w:rPr>
          <w:rFonts w:ascii="Arial" w:hAnsi="Arial" w:cs="Arial"/>
          <w:sz w:val="19"/>
          <w:szCs w:val="19"/>
          <w:lang w:val="en-GB"/>
        </w:rPr>
        <w:t>have to</w:t>
      </w:r>
      <w:proofErr w:type="gramEnd"/>
      <w:r w:rsidRPr="000A0E08">
        <w:rPr>
          <w:rFonts w:ascii="Arial" w:hAnsi="Arial" w:cs="Arial"/>
          <w:sz w:val="19"/>
          <w:szCs w:val="19"/>
          <w:lang w:val="en-GB"/>
        </w:rPr>
        <w:t xml:space="preserve"> be performed on customer specific paper</w:t>
      </w:r>
    </w:p>
    <w:p w14:paraId="306B65C6" w14:textId="055B2C5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substrate.</w:t>
      </w:r>
    </w:p>
    <w:p w14:paraId="15C0B8B6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232C36D9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  <w:lang w:val="en-GB"/>
        </w:rPr>
      </w:pPr>
      <w:r w:rsidRPr="000A0E08">
        <w:rPr>
          <w:rFonts w:ascii="Arial" w:hAnsi="Arial" w:cs="Arial"/>
          <w:b/>
          <w:bCs/>
          <w:sz w:val="19"/>
          <w:szCs w:val="19"/>
          <w:lang w:val="en-GB"/>
        </w:rPr>
        <w:t>Format:</w:t>
      </w:r>
    </w:p>
    <w:p w14:paraId="7240D51B" w14:textId="4B5AAFFF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-&gt; Roll form according to customer specific machine type (hot-stamping equipment)</w:t>
      </w:r>
    </w:p>
    <w:p w14:paraId="3C3C6871" w14:textId="5E876A99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-&gt; KINEGRAM®PATCH design and shape dimensions according to EU VISA 2.0 specification</w:t>
      </w:r>
    </w:p>
    <w:p w14:paraId="747F85CC" w14:textId="0C115663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and application equipment as attached foil drawing.</w:t>
      </w:r>
    </w:p>
    <w:p w14:paraId="102BCF89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19"/>
          <w:szCs w:val="19"/>
          <w:lang w:val="en-GB"/>
        </w:rPr>
      </w:pPr>
    </w:p>
    <w:p w14:paraId="5B3CDFA4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  <w:lang w:val="en-GB"/>
        </w:rPr>
      </w:pPr>
      <w:r w:rsidRPr="000A0E08">
        <w:rPr>
          <w:rFonts w:ascii="Arial" w:hAnsi="Arial" w:cs="Arial"/>
          <w:b/>
          <w:bCs/>
          <w:sz w:val="19"/>
          <w:szCs w:val="19"/>
          <w:lang w:val="en-GB"/>
        </w:rPr>
        <w:t>Foil Type:</w:t>
      </w:r>
    </w:p>
    <w:p w14:paraId="495C6C39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Hot-stamping foil</w:t>
      </w:r>
    </w:p>
    <w:p w14:paraId="79B091C8" w14:textId="6BE7B33D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-&gt; partially metalized (KINEGRAM ZERO.ZERO® Technology) state of the art KINEGRAM®</w:t>
      </w:r>
    </w:p>
    <w:p w14:paraId="05D5A603" w14:textId="32D4139D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design for EU VISA Type 2.0 solutions</w:t>
      </w:r>
    </w:p>
    <w:p w14:paraId="0D01299B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19"/>
          <w:szCs w:val="19"/>
          <w:lang w:val="en-GB"/>
        </w:rPr>
      </w:pPr>
    </w:p>
    <w:p w14:paraId="704E7A68" w14:textId="77777777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  <w:lang w:val="en-GB"/>
        </w:rPr>
      </w:pPr>
      <w:r w:rsidRPr="000A0E08">
        <w:rPr>
          <w:rFonts w:ascii="Arial" w:hAnsi="Arial" w:cs="Arial"/>
          <w:b/>
          <w:bCs/>
          <w:sz w:val="19"/>
          <w:szCs w:val="19"/>
          <w:lang w:val="en-GB"/>
        </w:rPr>
        <w:t>Thickness:</w:t>
      </w:r>
    </w:p>
    <w:p w14:paraId="0DBAE643" w14:textId="2B754518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 xml:space="preserve">Delivered foil: </w:t>
      </w:r>
      <w:r w:rsidRPr="000A0E08">
        <w:rPr>
          <w:rFonts w:ascii="Arial" w:hAnsi="Arial" w:cs="Arial"/>
          <w:sz w:val="19"/>
          <w:szCs w:val="19"/>
          <w:lang w:val="en-GB"/>
        </w:rPr>
        <w:tab/>
      </w:r>
      <w:r w:rsidRPr="000A0E08">
        <w:rPr>
          <w:rFonts w:ascii="Arial" w:hAnsi="Arial" w:cs="Arial"/>
          <w:sz w:val="19"/>
          <w:szCs w:val="19"/>
          <w:lang w:val="en-GB"/>
        </w:rPr>
        <w:tab/>
        <w:t xml:space="preserve">23 - 27μm </w:t>
      </w:r>
      <w:r w:rsidRPr="000A0E08">
        <w:rPr>
          <w:rFonts w:ascii="Arial" w:hAnsi="Arial" w:cs="Arial"/>
          <w:sz w:val="19"/>
          <w:szCs w:val="19"/>
          <w:lang w:val="en-GB"/>
        </w:rPr>
        <w:tab/>
        <w:t>(including adhesive layer)</w:t>
      </w:r>
    </w:p>
    <w:p w14:paraId="56206331" w14:textId="3CFD528C" w:rsidR="00D90835" w:rsidRPr="000A0E08" w:rsidRDefault="00D90835" w:rsidP="00D908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 xml:space="preserve">Polyester carriers: </w:t>
      </w:r>
      <w:r w:rsidRPr="000A0E08">
        <w:rPr>
          <w:rFonts w:ascii="Arial" w:hAnsi="Arial" w:cs="Arial"/>
          <w:sz w:val="19"/>
          <w:szCs w:val="19"/>
          <w:lang w:val="en-GB"/>
        </w:rPr>
        <w:tab/>
        <w:t xml:space="preserve">19 μm </w:t>
      </w:r>
      <w:r w:rsidRPr="000A0E08">
        <w:rPr>
          <w:rFonts w:ascii="Arial" w:hAnsi="Arial" w:cs="Arial"/>
          <w:sz w:val="19"/>
          <w:szCs w:val="19"/>
          <w:lang w:val="en-GB"/>
        </w:rPr>
        <w:tab/>
      </w:r>
      <w:r w:rsidRPr="000A0E08">
        <w:rPr>
          <w:rFonts w:ascii="Arial" w:hAnsi="Arial" w:cs="Arial"/>
          <w:sz w:val="19"/>
          <w:szCs w:val="19"/>
          <w:lang w:val="en-GB"/>
        </w:rPr>
        <w:tab/>
        <w:t>(without adhesive layer)</w:t>
      </w:r>
    </w:p>
    <w:p w14:paraId="338A3A40" w14:textId="0DAC8465" w:rsidR="00D90835" w:rsidRPr="000A0E08" w:rsidRDefault="00D90835" w:rsidP="00D90835">
      <w:pPr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 xml:space="preserve">KINEGRAM®PATCH: </w:t>
      </w:r>
      <w:r w:rsidRPr="000A0E08">
        <w:rPr>
          <w:rFonts w:ascii="Arial" w:hAnsi="Arial" w:cs="Arial"/>
          <w:sz w:val="19"/>
          <w:szCs w:val="19"/>
          <w:lang w:val="en-GB"/>
        </w:rPr>
        <w:tab/>
        <w:t xml:space="preserve">4-8 μm </w:t>
      </w:r>
      <w:r w:rsidRPr="000A0E08">
        <w:rPr>
          <w:rFonts w:ascii="Arial" w:hAnsi="Arial" w:cs="Arial"/>
          <w:sz w:val="19"/>
          <w:szCs w:val="19"/>
          <w:lang w:val="en-GB"/>
        </w:rPr>
        <w:tab/>
      </w:r>
      <w:r w:rsidRPr="000A0E08">
        <w:rPr>
          <w:rFonts w:ascii="Arial" w:hAnsi="Arial" w:cs="Arial"/>
          <w:sz w:val="19"/>
          <w:szCs w:val="19"/>
          <w:lang w:val="en-GB"/>
        </w:rPr>
        <w:tab/>
        <w:t>(applied layer after transfer)</w:t>
      </w:r>
    </w:p>
    <w:p w14:paraId="2E5FD2C9" w14:textId="2D26366C" w:rsidR="00A76AA8" w:rsidRPr="000A0E08" w:rsidRDefault="00A76AA8" w:rsidP="00D90835">
      <w:pPr>
        <w:rPr>
          <w:rFonts w:ascii="Arial" w:hAnsi="Arial" w:cs="Arial"/>
          <w:sz w:val="19"/>
          <w:szCs w:val="19"/>
          <w:lang w:val="en-GB"/>
        </w:rPr>
      </w:pPr>
    </w:p>
    <w:p w14:paraId="02CC057C" w14:textId="65B1C07B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b/>
          <w:bCs/>
          <w:sz w:val="19"/>
          <w:szCs w:val="19"/>
          <w:lang w:val="en-GB"/>
        </w:rPr>
      </w:pPr>
      <w:r w:rsidRPr="000A0E08">
        <w:rPr>
          <w:rFonts w:ascii="HiddenHorzOCR" w:eastAsia="HiddenHorzOCR" w:cs="HiddenHorzOCR"/>
          <w:b/>
          <w:bCs/>
          <w:sz w:val="19"/>
          <w:szCs w:val="19"/>
          <w:lang w:val="en-GB"/>
        </w:rPr>
        <w:t xml:space="preserve">KINEGRAM </w:t>
      </w:r>
      <w:r w:rsidRPr="000A0E08">
        <w:rPr>
          <w:rFonts w:ascii="HiddenHorzOCR" w:eastAsia="HiddenHorzOCR" w:cs="HiddenHorzOCR"/>
          <w:b/>
          <w:bCs/>
          <w:sz w:val="19"/>
          <w:szCs w:val="19"/>
          <w:lang w:val="en-GB"/>
        </w:rPr>
        <w:t>®</w:t>
      </w:r>
      <w:r w:rsidRPr="000A0E08">
        <w:rPr>
          <w:rFonts w:ascii="HiddenHorzOCR" w:eastAsia="HiddenHorzOCR" w:cs="HiddenHorzOCR"/>
          <w:b/>
          <w:bCs/>
          <w:sz w:val="19"/>
          <w:szCs w:val="19"/>
          <w:lang w:val="en-GB"/>
        </w:rPr>
        <w:t xml:space="preserve"> </w:t>
      </w:r>
      <w:r w:rsidRPr="000A0E08">
        <w:rPr>
          <w:rFonts w:ascii="Arial" w:eastAsia="HiddenHorzOCR" w:hAnsi="Arial" w:cs="Arial"/>
          <w:b/>
          <w:bCs/>
          <w:sz w:val="19"/>
          <w:szCs w:val="19"/>
          <w:lang w:val="en-GB"/>
        </w:rPr>
        <w:t>registration:</w:t>
      </w:r>
    </w:p>
    <w:p w14:paraId="67FB244F" w14:textId="2E55D45A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The KINEGRAM® design is integrated in the layers and registered with precision to a specific repeat</w:t>
      </w:r>
    </w:p>
    <w:p w14:paraId="28ACE8BC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using an optical registration mark. The optical registration marks are designed for specific application</w:t>
      </w:r>
    </w:p>
    <w:p w14:paraId="0C692C59" w14:textId="6F32279E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equipment.</w:t>
      </w:r>
    </w:p>
    <w:p w14:paraId="7226B8AE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</w:p>
    <w:p w14:paraId="39D700B7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b/>
          <w:bCs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b/>
          <w:bCs/>
          <w:sz w:val="19"/>
          <w:szCs w:val="19"/>
          <w:lang w:val="en-GB"/>
        </w:rPr>
        <w:t>Application:</w:t>
      </w:r>
    </w:p>
    <w:p w14:paraId="084330AB" w14:textId="52CE45C5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Patch Application: Heat-transfer, hot stamping by metallic die.</w:t>
      </w:r>
    </w:p>
    <w:p w14:paraId="43AF35DC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</w:p>
    <w:p w14:paraId="14AECED7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b/>
          <w:bCs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b/>
          <w:bCs/>
          <w:sz w:val="19"/>
          <w:szCs w:val="19"/>
          <w:lang w:val="en-GB"/>
        </w:rPr>
        <w:t>Application temperature:</w:t>
      </w:r>
    </w:p>
    <w:p w14:paraId="1141C2DC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Temperature and speed setting must be adjusted to the customer specific substrate and application</w:t>
      </w:r>
    </w:p>
    <w:p w14:paraId="22DD209B" w14:textId="4E576684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equipment.</w:t>
      </w:r>
    </w:p>
    <w:p w14:paraId="0A04A887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</w:p>
    <w:p w14:paraId="18389402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b/>
          <w:bCs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b/>
          <w:bCs/>
          <w:sz w:val="19"/>
          <w:szCs w:val="19"/>
          <w:lang w:val="en-GB"/>
        </w:rPr>
        <w:t>Storage conditions during transport:</w:t>
      </w:r>
    </w:p>
    <w:p w14:paraId="4D92BEF5" w14:textId="5FBFC2FD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Times New Roman" w:eastAsia="HiddenHorzOCR" w:hAnsi="Times New Roman" w:cs="Times New Roman"/>
          <w:sz w:val="21"/>
          <w:szCs w:val="21"/>
          <w:lang w:val="en-GB"/>
        </w:rPr>
        <w:t xml:space="preserve">-&gt; </w:t>
      </w:r>
      <w:r w:rsidRPr="000A0E08">
        <w:rPr>
          <w:rFonts w:ascii="Arial" w:eastAsia="HiddenHorzOCR" w:hAnsi="Arial" w:cs="Arial"/>
          <w:sz w:val="19"/>
          <w:szCs w:val="19"/>
          <w:lang w:val="en-GB"/>
        </w:rPr>
        <w:t>Temperature +4°C (39°F) to maximum 40°C (104°F) with a maximum relative humidity of 65%</w:t>
      </w:r>
    </w:p>
    <w:p w14:paraId="11B4999E" w14:textId="2ABB32DC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Times New Roman" w:eastAsia="HiddenHorzOCR" w:hAnsi="Times New Roman" w:cs="Times New Roman"/>
          <w:sz w:val="21"/>
          <w:szCs w:val="21"/>
          <w:lang w:val="en-GB"/>
        </w:rPr>
        <w:t xml:space="preserve">-&gt; </w:t>
      </w:r>
      <w:r w:rsidRPr="000A0E08">
        <w:rPr>
          <w:rFonts w:ascii="Arial" w:eastAsia="HiddenHorzOCR" w:hAnsi="Arial" w:cs="Arial"/>
          <w:sz w:val="19"/>
          <w:szCs w:val="19"/>
          <w:lang w:val="en-GB"/>
        </w:rPr>
        <w:t>These transport conditions are no to exceed a maximum of 12 days.</w:t>
      </w:r>
    </w:p>
    <w:p w14:paraId="5876095B" w14:textId="7EF18DAE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Times New Roman" w:eastAsia="HiddenHorzOCR" w:hAnsi="Times New Roman" w:cs="Times New Roman"/>
          <w:sz w:val="21"/>
          <w:szCs w:val="21"/>
          <w:lang w:val="en-GB"/>
        </w:rPr>
        <w:t xml:space="preserve">-&gt; </w:t>
      </w:r>
      <w:r w:rsidRPr="000A0E08">
        <w:rPr>
          <w:rFonts w:ascii="Arial" w:eastAsia="HiddenHorzOCR" w:hAnsi="Arial" w:cs="Arial"/>
          <w:sz w:val="19"/>
          <w:szCs w:val="19"/>
          <w:lang w:val="en-GB"/>
        </w:rPr>
        <w:t>The material is not to be exposed to direct sunlight.</w:t>
      </w:r>
    </w:p>
    <w:p w14:paraId="001252DF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</w:p>
    <w:p w14:paraId="4351C26C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b/>
          <w:bCs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b/>
          <w:bCs/>
          <w:sz w:val="19"/>
          <w:szCs w:val="19"/>
          <w:lang w:val="en-GB"/>
        </w:rPr>
        <w:t>Storage conditions during storage:</w:t>
      </w:r>
    </w:p>
    <w:p w14:paraId="329C8553" w14:textId="7F9EFC86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ln order to assure optima</w:t>
      </w:r>
      <w:r w:rsidR="00C200E1" w:rsidRPr="000A0E08">
        <w:rPr>
          <w:rFonts w:ascii="Arial" w:eastAsia="HiddenHorzOCR" w:hAnsi="Arial" w:cs="Arial"/>
          <w:sz w:val="19"/>
          <w:szCs w:val="19"/>
          <w:lang w:val="en-GB"/>
        </w:rPr>
        <w:t>l</w:t>
      </w:r>
      <w:r w:rsidRPr="000A0E08">
        <w:rPr>
          <w:rFonts w:ascii="Arial" w:eastAsia="HiddenHorzOCR" w:hAnsi="Arial" w:cs="Arial"/>
          <w:sz w:val="19"/>
          <w:szCs w:val="19"/>
          <w:lang w:val="en-GB"/>
        </w:rPr>
        <w:t xml:space="preserve"> quality of the KINEGRAM®-material, it is necessary to store the products in</w:t>
      </w:r>
    </w:p>
    <w:p w14:paraId="39B37DB2" w14:textId="54BA07DC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closed, original boxes without additional pressure.</w:t>
      </w:r>
    </w:p>
    <w:p w14:paraId="7FCC775C" w14:textId="77777777" w:rsidR="00C200E1" w:rsidRPr="000A0E08" w:rsidRDefault="00C200E1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</w:p>
    <w:p w14:paraId="35E9E683" w14:textId="3312082F" w:rsidR="00A76AA8" w:rsidRPr="000A0E08" w:rsidRDefault="00A76AA8" w:rsidP="00C200E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Times New Roman" w:eastAsia="HiddenHorzOCR" w:hAnsi="Times New Roman" w:cs="Times New Roman"/>
          <w:sz w:val="21"/>
          <w:szCs w:val="21"/>
          <w:lang w:val="en-GB"/>
        </w:rPr>
        <w:t>-</w:t>
      </w:r>
      <w:r w:rsidR="00C200E1" w:rsidRPr="000A0E08">
        <w:rPr>
          <w:rFonts w:ascii="Times New Roman" w:eastAsia="HiddenHorzOCR" w:hAnsi="Times New Roman" w:cs="Times New Roman"/>
          <w:sz w:val="21"/>
          <w:szCs w:val="21"/>
          <w:lang w:val="en-GB"/>
        </w:rPr>
        <w:t>&gt;</w:t>
      </w:r>
      <w:r w:rsidRPr="000A0E08">
        <w:rPr>
          <w:rFonts w:ascii="Times New Roman" w:eastAsia="HiddenHorzOCR" w:hAnsi="Times New Roman" w:cs="Times New Roman"/>
          <w:sz w:val="21"/>
          <w:szCs w:val="21"/>
          <w:lang w:val="en-GB"/>
        </w:rPr>
        <w:t xml:space="preserve"> </w:t>
      </w:r>
      <w:r w:rsidRPr="000A0E08">
        <w:rPr>
          <w:rFonts w:ascii="Arial" w:eastAsia="HiddenHorzOCR" w:hAnsi="Arial" w:cs="Arial"/>
          <w:sz w:val="19"/>
          <w:szCs w:val="19"/>
          <w:lang w:val="en-GB"/>
        </w:rPr>
        <w:t>Temperature range 1</w:t>
      </w:r>
      <w:r w:rsidR="00C200E1" w:rsidRPr="000A0E08">
        <w:rPr>
          <w:rFonts w:ascii="Arial" w:eastAsia="HiddenHorzOCR" w:hAnsi="Arial" w:cs="Arial"/>
          <w:sz w:val="19"/>
          <w:szCs w:val="19"/>
          <w:lang w:val="en-GB"/>
        </w:rPr>
        <w:t>0</w:t>
      </w:r>
      <w:r w:rsidRPr="000A0E08">
        <w:rPr>
          <w:rFonts w:ascii="Arial" w:eastAsia="HiddenHorzOCR" w:hAnsi="Arial" w:cs="Arial"/>
          <w:sz w:val="19"/>
          <w:szCs w:val="19"/>
          <w:lang w:val="en-GB"/>
        </w:rPr>
        <w:t xml:space="preserve"> to 20°C (50</w:t>
      </w:r>
      <w:r w:rsidR="00C200E1" w:rsidRPr="000A0E08">
        <w:rPr>
          <w:rFonts w:ascii="Arial" w:eastAsia="HiddenHorzOCR" w:hAnsi="Arial" w:cs="Arial"/>
          <w:sz w:val="19"/>
          <w:szCs w:val="19"/>
          <w:lang w:val="en-GB"/>
        </w:rPr>
        <w:t xml:space="preserve"> - </w:t>
      </w:r>
      <w:r w:rsidRPr="000A0E08">
        <w:rPr>
          <w:rFonts w:ascii="Arial" w:eastAsia="HiddenHorzOCR" w:hAnsi="Arial" w:cs="Arial"/>
          <w:sz w:val="19"/>
          <w:szCs w:val="19"/>
          <w:lang w:val="en-GB"/>
        </w:rPr>
        <w:t>68°F)</w:t>
      </w:r>
      <w:r w:rsidR="00C200E1" w:rsidRPr="000A0E08">
        <w:rPr>
          <w:rFonts w:ascii="Arial" w:eastAsia="HiddenHorzOCR" w:hAnsi="Arial" w:cs="Arial"/>
          <w:sz w:val="19"/>
          <w:szCs w:val="19"/>
          <w:lang w:val="en-GB"/>
        </w:rPr>
        <w:t xml:space="preserve"> </w:t>
      </w:r>
      <w:r w:rsidRPr="000A0E08">
        <w:rPr>
          <w:rFonts w:ascii="Arial" w:eastAsia="HiddenHorzOCR" w:hAnsi="Arial" w:cs="Arial"/>
          <w:sz w:val="19"/>
          <w:szCs w:val="19"/>
          <w:lang w:val="en-GB"/>
        </w:rPr>
        <w:t>with a maximum relative humidity of 60%</w:t>
      </w:r>
    </w:p>
    <w:p w14:paraId="693D090D" w14:textId="421C0F2D" w:rsidR="00A76AA8" w:rsidRPr="000A0E08" w:rsidRDefault="00A76AA8" w:rsidP="00C200E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Times New Roman" w:eastAsia="HiddenHorzOCR" w:hAnsi="Times New Roman" w:cs="Times New Roman"/>
          <w:sz w:val="19"/>
          <w:szCs w:val="19"/>
          <w:lang w:val="en-GB"/>
        </w:rPr>
        <w:t>-</w:t>
      </w:r>
      <w:r w:rsidR="00C200E1" w:rsidRPr="000A0E08">
        <w:rPr>
          <w:rFonts w:ascii="Times New Roman" w:eastAsia="HiddenHorzOCR" w:hAnsi="Times New Roman" w:cs="Times New Roman"/>
          <w:sz w:val="19"/>
          <w:szCs w:val="19"/>
          <w:lang w:val="en-GB"/>
        </w:rPr>
        <w:t>&gt;</w:t>
      </w:r>
      <w:r w:rsidRPr="000A0E08">
        <w:rPr>
          <w:rFonts w:ascii="Times New Roman" w:eastAsia="HiddenHorzOCR" w:hAnsi="Times New Roman" w:cs="Times New Roman"/>
          <w:sz w:val="19"/>
          <w:szCs w:val="19"/>
          <w:lang w:val="en-GB"/>
        </w:rPr>
        <w:t xml:space="preserve"> </w:t>
      </w:r>
      <w:r w:rsidRPr="000A0E08">
        <w:rPr>
          <w:rFonts w:ascii="Arial" w:eastAsia="HiddenHorzOCR" w:hAnsi="Arial" w:cs="Arial"/>
          <w:sz w:val="19"/>
          <w:szCs w:val="19"/>
          <w:lang w:val="en-GB"/>
        </w:rPr>
        <w:t>The material is not to be exposed to direct sunligh</w:t>
      </w:r>
      <w:r w:rsidR="00C200E1" w:rsidRPr="000A0E08">
        <w:rPr>
          <w:rFonts w:ascii="Arial" w:eastAsia="HiddenHorzOCR" w:hAnsi="Arial" w:cs="Arial"/>
          <w:sz w:val="19"/>
          <w:szCs w:val="19"/>
          <w:lang w:val="en-GB"/>
        </w:rPr>
        <w:t>t</w:t>
      </w:r>
    </w:p>
    <w:p w14:paraId="65913347" w14:textId="3B010C61" w:rsidR="00A76AA8" w:rsidRPr="000A0E08" w:rsidRDefault="00A76AA8" w:rsidP="00C200E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Times New Roman" w:eastAsia="HiddenHorzOCR" w:hAnsi="Times New Roman" w:cs="Times New Roman"/>
          <w:sz w:val="21"/>
          <w:szCs w:val="21"/>
          <w:lang w:val="en-GB"/>
        </w:rPr>
        <w:t>-</w:t>
      </w:r>
      <w:r w:rsidR="00C200E1" w:rsidRPr="000A0E08">
        <w:rPr>
          <w:rFonts w:ascii="Times New Roman" w:eastAsia="HiddenHorzOCR" w:hAnsi="Times New Roman" w:cs="Times New Roman"/>
          <w:sz w:val="21"/>
          <w:szCs w:val="21"/>
          <w:lang w:val="en-GB"/>
        </w:rPr>
        <w:t>&gt;</w:t>
      </w:r>
      <w:r w:rsidRPr="000A0E08">
        <w:rPr>
          <w:rFonts w:ascii="Times New Roman" w:eastAsia="HiddenHorzOCR" w:hAnsi="Times New Roman" w:cs="Times New Roman"/>
          <w:sz w:val="21"/>
          <w:szCs w:val="21"/>
          <w:lang w:val="en-GB"/>
        </w:rPr>
        <w:t xml:space="preserve"> </w:t>
      </w:r>
      <w:r w:rsidRPr="000A0E08">
        <w:rPr>
          <w:rFonts w:ascii="Arial" w:eastAsia="HiddenHorzOCR" w:hAnsi="Arial" w:cs="Arial"/>
          <w:sz w:val="19"/>
          <w:szCs w:val="19"/>
          <w:lang w:val="en-GB"/>
        </w:rPr>
        <w:t>ln order to assure proper application, the KINEGRAM® must be used or applied to the</w:t>
      </w:r>
    </w:p>
    <w:p w14:paraId="0E6918CB" w14:textId="77777777" w:rsidR="00A76AA8" w:rsidRPr="000A0E08" w:rsidRDefault="00A76AA8" w:rsidP="00C200E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substrate within a period of 12 months of the delivery date. This holds true only when the</w:t>
      </w:r>
    </w:p>
    <w:p w14:paraId="70E8C9BB" w14:textId="114AA468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lastRenderedPageBreak/>
        <w:t>KINEGRAM® material is stored under the above conditions.</w:t>
      </w:r>
    </w:p>
    <w:p w14:paraId="7791E9D8" w14:textId="77777777" w:rsidR="00C200E1" w:rsidRPr="000A0E08" w:rsidRDefault="00C200E1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</w:p>
    <w:p w14:paraId="2D900EA9" w14:textId="229F1CDC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lf you have to unpack the material in a warehouse, roll material should be stored f</w:t>
      </w:r>
      <w:r w:rsidR="00E14964" w:rsidRPr="000A0E08">
        <w:rPr>
          <w:rFonts w:ascii="Arial" w:eastAsia="HiddenHorzOCR" w:hAnsi="Arial" w:cs="Arial"/>
          <w:sz w:val="19"/>
          <w:szCs w:val="19"/>
          <w:lang w:val="en-GB"/>
        </w:rPr>
        <w:t>l</w:t>
      </w:r>
      <w:r w:rsidRPr="000A0E08">
        <w:rPr>
          <w:rFonts w:ascii="Arial" w:eastAsia="HiddenHorzOCR" w:hAnsi="Arial" w:cs="Arial"/>
          <w:sz w:val="19"/>
          <w:szCs w:val="19"/>
          <w:lang w:val="en-GB"/>
        </w:rPr>
        <w:t>at on their side.</w:t>
      </w:r>
    </w:p>
    <w:p w14:paraId="0A8F2976" w14:textId="4D22EAE1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Rolls can be stacked on top of each other to a maximum stack height of not more than 50 cm high.</w:t>
      </w:r>
    </w:p>
    <w:p w14:paraId="313652F5" w14:textId="55E1B140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  <w:r w:rsidRPr="000A0E08">
        <w:rPr>
          <w:rFonts w:ascii="Arial" w:eastAsia="HiddenHorzOCR" w:hAnsi="Arial" w:cs="Arial"/>
          <w:sz w:val="19"/>
          <w:szCs w:val="19"/>
          <w:lang w:val="en-GB"/>
        </w:rPr>
        <w:t>Within each stack there must be a partition (carton, plastic) between each foil roll.</w:t>
      </w:r>
    </w:p>
    <w:p w14:paraId="4E59C44F" w14:textId="77777777" w:rsidR="00E14964" w:rsidRPr="000A0E08" w:rsidRDefault="00E14964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9"/>
          <w:szCs w:val="19"/>
          <w:lang w:val="en-GB"/>
        </w:rPr>
      </w:pPr>
    </w:p>
    <w:p w14:paraId="0C195899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5"/>
          <w:szCs w:val="15"/>
          <w:lang w:val="en-GB"/>
        </w:rPr>
      </w:pPr>
      <w:r w:rsidRPr="000A0E08">
        <w:rPr>
          <w:rFonts w:ascii="Arial" w:eastAsia="HiddenHorzOCR" w:hAnsi="Arial" w:cs="Arial"/>
          <w:sz w:val="15"/>
          <w:szCs w:val="15"/>
          <w:lang w:val="en-GB"/>
        </w:rPr>
        <w:t>The information contained herein relates only to the specific material identified. The information is given according to our best</w:t>
      </w:r>
    </w:p>
    <w:p w14:paraId="4368A605" w14:textId="125861AD" w:rsidR="00A76AA8" w:rsidRPr="000A0E08" w:rsidRDefault="002F5181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5"/>
          <w:szCs w:val="15"/>
          <w:lang w:val="en-GB"/>
        </w:rPr>
      </w:pPr>
      <w:r w:rsidRPr="000A0E08">
        <w:rPr>
          <w:rFonts w:ascii="Arial" w:eastAsia="HiddenHorzOCR" w:hAnsi="Arial" w:cs="Arial"/>
          <w:sz w:val="15"/>
          <w:szCs w:val="15"/>
          <w:lang w:val="en-GB"/>
        </w:rPr>
        <w:t>knowledge</w:t>
      </w:r>
      <w:r w:rsidR="00A76AA8" w:rsidRPr="000A0E08">
        <w:rPr>
          <w:rFonts w:ascii="Arial" w:eastAsia="HiddenHorzOCR" w:hAnsi="Arial" w:cs="Arial"/>
          <w:sz w:val="15"/>
          <w:szCs w:val="15"/>
          <w:lang w:val="en-GB"/>
        </w:rPr>
        <w:t xml:space="preserve"> and experience as the date or this Data Sheet. The receiver of this </w:t>
      </w:r>
      <w:r w:rsidRPr="000A0E08">
        <w:rPr>
          <w:rFonts w:ascii="Arial" w:eastAsia="HiddenHorzOCR" w:hAnsi="Arial" w:cs="Arial"/>
          <w:sz w:val="15"/>
          <w:szCs w:val="15"/>
          <w:lang w:val="en-GB"/>
        </w:rPr>
        <w:t>i</w:t>
      </w:r>
      <w:r w:rsidR="00A76AA8" w:rsidRPr="000A0E08">
        <w:rPr>
          <w:rFonts w:ascii="Arial" w:eastAsia="HiddenHorzOCR" w:hAnsi="Arial" w:cs="Arial"/>
          <w:sz w:val="15"/>
          <w:szCs w:val="15"/>
          <w:lang w:val="en-GB"/>
        </w:rPr>
        <w:t>nformation ls urgently requested to make his</w:t>
      </w:r>
    </w:p>
    <w:p w14:paraId="20B5EFC0" w14:textId="26CAF49D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5"/>
          <w:szCs w:val="15"/>
          <w:lang w:val="en-GB"/>
        </w:rPr>
      </w:pPr>
      <w:r w:rsidRPr="000A0E08">
        <w:rPr>
          <w:rFonts w:ascii="Arial" w:eastAsia="HiddenHorzOCR" w:hAnsi="Arial" w:cs="Arial"/>
          <w:sz w:val="15"/>
          <w:szCs w:val="15"/>
          <w:lang w:val="en-GB"/>
        </w:rPr>
        <w:t xml:space="preserve">own </w:t>
      </w:r>
      <w:r w:rsidR="002F5181" w:rsidRPr="000A0E08">
        <w:rPr>
          <w:rFonts w:ascii="Arial" w:eastAsia="HiddenHorzOCR" w:hAnsi="Arial" w:cs="Arial"/>
          <w:sz w:val="15"/>
          <w:szCs w:val="15"/>
          <w:lang w:val="en-GB"/>
        </w:rPr>
        <w:t>determination</w:t>
      </w:r>
      <w:r w:rsidRPr="000A0E08">
        <w:rPr>
          <w:rFonts w:ascii="Arial" w:eastAsia="HiddenHorzOCR" w:hAnsi="Arial" w:cs="Arial"/>
          <w:sz w:val="15"/>
          <w:szCs w:val="15"/>
          <w:lang w:val="en-GB"/>
        </w:rPr>
        <w:t xml:space="preserve"> as to the information is suitability for his particular application. This document and its contents are</w:t>
      </w:r>
    </w:p>
    <w:p w14:paraId="7EBB5BBB" w14:textId="77777777" w:rsidR="00A76AA8" w:rsidRPr="000A0E08" w:rsidRDefault="00A76AA8" w:rsidP="00A76AA8">
      <w:pPr>
        <w:autoSpaceDE w:val="0"/>
        <w:autoSpaceDN w:val="0"/>
        <w:adjustRightInd w:val="0"/>
        <w:spacing w:after="0" w:line="240" w:lineRule="auto"/>
        <w:rPr>
          <w:rFonts w:ascii="Arial" w:eastAsia="HiddenHorzOCR" w:hAnsi="Arial" w:cs="Arial"/>
          <w:sz w:val="15"/>
          <w:szCs w:val="15"/>
          <w:lang w:val="en-GB"/>
        </w:rPr>
      </w:pPr>
      <w:r w:rsidRPr="000A0E08">
        <w:rPr>
          <w:rFonts w:ascii="Arial" w:eastAsia="HiddenHorzOCR" w:hAnsi="Arial" w:cs="Arial"/>
          <w:sz w:val="15"/>
          <w:szCs w:val="15"/>
          <w:lang w:val="en-GB"/>
        </w:rPr>
        <w:t>confidential and are considered property or OVD KINEGRAM AG. This document is not to be copied or distributed to any third</w:t>
      </w:r>
    </w:p>
    <w:p w14:paraId="2E029910" w14:textId="27F8047F" w:rsidR="00A76AA8" w:rsidRPr="000A0E08" w:rsidRDefault="00A76AA8" w:rsidP="00A76AA8">
      <w:pPr>
        <w:rPr>
          <w:rFonts w:ascii="Arial" w:eastAsia="HiddenHorzOCR" w:hAnsi="Arial" w:cs="Arial"/>
          <w:sz w:val="15"/>
          <w:szCs w:val="15"/>
          <w:lang w:val="en-GB"/>
        </w:rPr>
      </w:pPr>
      <w:r w:rsidRPr="000A0E08">
        <w:rPr>
          <w:rFonts w:ascii="Arial" w:eastAsia="HiddenHorzOCR" w:hAnsi="Arial" w:cs="Arial"/>
          <w:sz w:val="15"/>
          <w:szCs w:val="15"/>
          <w:lang w:val="en-GB"/>
        </w:rPr>
        <w:t xml:space="preserve">parties without the prior </w:t>
      </w:r>
      <w:r w:rsidR="002F5181" w:rsidRPr="000A0E08">
        <w:rPr>
          <w:rFonts w:ascii="Arial" w:eastAsia="HiddenHorzOCR" w:hAnsi="Arial" w:cs="Arial"/>
          <w:sz w:val="15"/>
          <w:szCs w:val="15"/>
          <w:lang w:val="en-GB"/>
        </w:rPr>
        <w:t>written</w:t>
      </w:r>
      <w:r w:rsidRPr="000A0E08">
        <w:rPr>
          <w:rFonts w:ascii="Arial" w:eastAsia="HiddenHorzOCR" w:hAnsi="Arial" w:cs="Arial"/>
          <w:sz w:val="15"/>
          <w:szCs w:val="15"/>
          <w:lang w:val="en-GB"/>
        </w:rPr>
        <w:t xml:space="preserve"> consent from OVD KINEGRAM AG.</w:t>
      </w:r>
    </w:p>
    <w:p w14:paraId="70D14770" w14:textId="27AE8295" w:rsidR="0005299D" w:rsidRPr="000A0E08" w:rsidRDefault="0005299D" w:rsidP="00A76AA8">
      <w:pPr>
        <w:rPr>
          <w:rFonts w:ascii="Arial" w:eastAsia="HiddenHorzOCR" w:hAnsi="Arial" w:cs="Arial"/>
          <w:sz w:val="15"/>
          <w:szCs w:val="15"/>
          <w:lang w:val="en-GB"/>
        </w:rPr>
      </w:pPr>
    </w:p>
    <w:p w14:paraId="6CD4615F" w14:textId="2AA87226" w:rsidR="0005299D" w:rsidRPr="000A0E08" w:rsidRDefault="0005299D" w:rsidP="00A76AA8">
      <w:pPr>
        <w:rPr>
          <w:rFonts w:ascii="Arial" w:eastAsia="HiddenHorzOCR" w:hAnsi="Arial" w:cs="Arial"/>
          <w:sz w:val="15"/>
          <w:szCs w:val="15"/>
          <w:lang w:val="en-GB"/>
        </w:rPr>
      </w:pPr>
    </w:p>
    <w:p w14:paraId="466130CC" w14:textId="5C7FF99C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GB"/>
        </w:rPr>
      </w:pPr>
      <w:r w:rsidRPr="000A0E08">
        <w:rPr>
          <w:rFonts w:ascii="Arial" w:hAnsi="Arial" w:cs="Arial"/>
          <w:b/>
          <w:bCs/>
          <w:sz w:val="24"/>
          <w:szCs w:val="24"/>
          <w:lang w:val="en-GB"/>
        </w:rPr>
        <w:t>Roll specification</w:t>
      </w:r>
    </w:p>
    <w:p w14:paraId="7EA194CC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1999D9EE" w14:textId="369B275B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GB"/>
        </w:rPr>
      </w:pPr>
      <w:r w:rsidRPr="000A0E08">
        <w:rPr>
          <w:rFonts w:ascii="Arial" w:hAnsi="Arial" w:cs="Arial"/>
          <w:b/>
          <w:bCs/>
          <w:sz w:val="20"/>
          <w:szCs w:val="20"/>
          <w:lang w:val="en-GB"/>
        </w:rPr>
        <w:t xml:space="preserve">BSG556-108-09 </w:t>
      </w:r>
      <w:r w:rsidRPr="000A0E08">
        <w:rPr>
          <w:rFonts w:ascii="Arial" w:hAnsi="Arial" w:cs="Arial"/>
          <w:b/>
          <w:bCs/>
          <w:sz w:val="20"/>
          <w:szCs w:val="20"/>
          <w:lang w:val="en-GB"/>
        </w:rPr>
        <w:tab/>
        <w:t xml:space="preserve">EU </w:t>
      </w:r>
      <w:r w:rsidRPr="000A0E08">
        <w:rPr>
          <w:rFonts w:ascii="Arial" w:hAnsi="Arial" w:cs="Arial"/>
          <w:sz w:val="19"/>
          <w:szCs w:val="19"/>
          <w:lang w:val="en-GB"/>
        </w:rPr>
        <w:t xml:space="preserve">VISA </w:t>
      </w:r>
      <w:r w:rsidRPr="000A0E08">
        <w:rPr>
          <w:rFonts w:ascii="Arial" w:hAnsi="Arial" w:cs="Arial"/>
          <w:b/>
          <w:bCs/>
          <w:sz w:val="20"/>
          <w:szCs w:val="20"/>
          <w:lang w:val="en-GB"/>
        </w:rPr>
        <w:t xml:space="preserve">2.0 </w:t>
      </w:r>
      <w:r w:rsidRPr="000A0E08">
        <w:rPr>
          <w:rFonts w:ascii="Arial" w:hAnsi="Arial" w:cs="Arial"/>
          <w:sz w:val="19"/>
          <w:szCs w:val="19"/>
          <w:lang w:val="en-GB"/>
        </w:rPr>
        <w:t xml:space="preserve">Czech </w:t>
      </w:r>
      <w:r w:rsidRPr="000A0E08">
        <w:rPr>
          <w:rFonts w:ascii="Arial" w:hAnsi="Arial" w:cs="Arial"/>
          <w:b/>
          <w:bCs/>
          <w:sz w:val="20"/>
          <w:szCs w:val="20"/>
          <w:lang w:val="en-GB"/>
        </w:rPr>
        <w:t>50.5</w:t>
      </w:r>
    </w:p>
    <w:p w14:paraId="13725B8E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3E4A2E71" w14:textId="3497ADA4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 xml:space="preserve">Core diameter: 1 inch plastic core, 25.4mm </w:t>
      </w:r>
      <w:r w:rsidRPr="000A0E08">
        <w:rPr>
          <w:rFonts w:ascii="Arial" w:hAnsi="Arial" w:cs="Arial"/>
          <w:sz w:val="17"/>
          <w:szCs w:val="17"/>
          <w:lang w:val="en-GB"/>
        </w:rPr>
        <w:t xml:space="preserve">+/- </w:t>
      </w:r>
      <w:r w:rsidRPr="000A0E08">
        <w:rPr>
          <w:rFonts w:ascii="Arial" w:hAnsi="Arial" w:cs="Arial"/>
          <w:sz w:val="19"/>
          <w:szCs w:val="19"/>
          <w:lang w:val="en-GB"/>
        </w:rPr>
        <w:t>0.3mm</w:t>
      </w:r>
    </w:p>
    <w:p w14:paraId="682BE4B5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3EE47A9F" w14:textId="76F1D17C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 xml:space="preserve">Core width: 40mm </w:t>
      </w:r>
      <w:r w:rsidRPr="000A0E08">
        <w:rPr>
          <w:rFonts w:ascii="Times New Roman" w:hAnsi="Times New Roman" w:cs="Times New Roman"/>
          <w:sz w:val="17"/>
          <w:szCs w:val="17"/>
          <w:lang w:val="en-GB"/>
        </w:rPr>
        <w:t xml:space="preserve">+/- </w:t>
      </w:r>
      <w:r w:rsidRPr="000A0E08">
        <w:rPr>
          <w:rFonts w:ascii="Arial" w:hAnsi="Arial" w:cs="Arial"/>
          <w:sz w:val="19"/>
          <w:szCs w:val="19"/>
          <w:lang w:val="en-GB"/>
        </w:rPr>
        <w:t>0.5mm</w:t>
      </w:r>
    </w:p>
    <w:p w14:paraId="35FE8B2B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5E40E9DF" w14:textId="5A5DBA76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Maximum reel diameter: (for informal use only max. 75mm)</w:t>
      </w:r>
    </w:p>
    <w:p w14:paraId="515309DA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7B58EE1E" w14:textId="79ADE2C2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 xml:space="preserve">Foil width: 40mm </w:t>
      </w:r>
      <w:r w:rsidRPr="000A0E08">
        <w:rPr>
          <w:rFonts w:ascii="Arial" w:hAnsi="Arial" w:cs="Arial"/>
          <w:sz w:val="18"/>
          <w:szCs w:val="18"/>
          <w:lang w:val="en-GB"/>
        </w:rPr>
        <w:t xml:space="preserve">+/- </w:t>
      </w:r>
      <w:r w:rsidRPr="000A0E08">
        <w:rPr>
          <w:rFonts w:ascii="Arial" w:hAnsi="Arial" w:cs="Arial"/>
          <w:sz w:val="19"/>
          <w:szCs w:val="19"/>
          <w:lang w:val="en-GB"/>
        </w:rPr>
        <w:t>0.5mm</w:t>
      </w:r>
    </w:p>
    <w:p w14:paraId="1EE12DBB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1DB3FA7F" w14:textId="6BF3456B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Elements per roll: 2000 pcs</w:t>
      </w:r>
    </w:p>
    <w:p w14:paraId="164BC1D5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1C9DAEE2" w14:textId="7357D7BA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 xml:space="preserve">Picture repeat: 50.5mm </w:t>
      </w:r>
      <w:r w:rsidRPr="000A0E08">
        <w:rPr>
          <w:rFonts w:ascii="Arial" w:hAnsi="Arial" w:cs="Arial"/>
          <w:sz w:val="17"/>
          <w:szCs w:val="17"/>
          <w:lang w:val="en-GB"/>
        </w:rPr>
        <w:t xml:space="preserve">+/- </w:t>
      </w:r>
      <w:r w:rsidRPr="000A0E08">
        <w:rPr>
          <w:rFonts w:ascii="Arial" w:hAnsi="Arial" w:cs="Arial"/>
          <w:sz w:val="19"/>
          <w:szCs w:val="19"/>
          <w:lang w:val="en-GB"/>
        </w:rPr>
        <w:t>0.2mm</w:t>
      </w:r>
    </w:p>
    <w:p w14:paraId="0BFBE220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684AD849" w14:textId="591E9A4C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Unwind direction: Foot first, adhesive on inner side</w:t>
      </w:r>
    </w:p>
    <w:p w14:paraId="06124A0D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1A584D9A" w14:textId="072EF895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Leader: 5m transparent polyester foil</w:t>
      </w:r>
    </w:p>
    <w:p w14:paraId="30031E42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18958C5B" w14:textId="356191DA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Tail: 5m transparent polyester foil</w:t>
      </w:r>
    </w:p>
    <w:p w14:paraId="7B25170F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314F5A8B" w14:textId="6C4886A0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Amount of splices: 0</w:t>
      </w:r>
      <w:r w:rsidRPr="000A0E08">
        <w:rPr>
          <w:rFonts w:ascii="Times New Roman" w:hAnsi="Times New Roman" w:cs="Times New Roman"/>
          <w:sz w:val="29"/>
          <w:szCs w:val="29"/>
          <w:lang w:val="en-GB"/>
        </w:rPr>
        <w:br/>
      </w:r>
    </w:p>
    <w:p w14:paraId="6AAB9273" w14:textId="724E2D2C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Divisibility, number of rolls: 4</w:t>
      </w:r>
    </w:p>
    <w:p w14:paraId="20D3B129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(needed on application equipment)</w:t>
      </w:r>
    </w:p>
    <w:p w14:paraId="40E98AE7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</w:p>
    <w:p w14:paraId="74402824" w14:textId="623FFCE9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Optical registration marks:</w:t>
      </w:r>
      <w:r w:rsidRPr="000A0E08">
        <w:rPr>
          <w:rFonts w:ascii="Arial" w:hAnsi="Arial" w:cs="Arial"/>
          <w:sz w:val="19"/>
          <w:szCs w:val="19"/>
          <w:lang w:val="en-GB"/>
        </w:rPr>
        <w:tab/>
        <w:t>5x5mm on both sides of the picture</w:t>
      </w:r>
    </w:p>
    <w:p w14:paraId="5C50DA66" w14:textId="77777777" w:rsidR="0005299D" w:rsidRPr="000A0E08" w:rsidRDefault="0005299D" w:rsidP="0005299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Spatial frequency, 1070 I/mm</w:t>
      </w:r>
    </w:p>
    <w:p w14:paraId="1B2FE05E" w14:textId="5EA52E6B" w:rsidR="0005299D" w:rsidRPr="000A0E08" w:rsidRDefault="0005299D" w:rsidP="0005299D">
      <w:pPr>
        <w:ind w:left="2124" w:firstLine="708"/>
        <w:rPr>
          <w:rFonts w:ascii="Arial" w:hAnsi="Arial" w:cs="Arial"/>
          <w:sz w:val="19"/>
          <w:szCs w:val="19"/>
          <w:lang w:val="en-GB"/>
        </w:rPr>
      </w:pPr>
      <w:r w:rsidRPr="000A0E08">
        <w:rPr>
          <w:rFonts w:ascii="Arial" w:hAnsi="Arial" w:cs="Arial"/>
          <w:sz w:val="19"/>
          <w:szCs w:val="19"/>
          <w:lang w:val="en-GB"/>
        </w:rPr>
        <w:t>Orientation, 90 degrees to foil direction according to drawing</w:t>
      </w:r>
    </w:p>
    <w:p w14:paraId="01F2999D" w14:textId="52FBCE3C" w:rsidR="009722B3" w:rsidRPr="000A0E08" w:rsidRDefault="009722B3" w:rsidP="009722B3">
      <w:pPr>
        <w:rPr>
          <w:rFonts w:ascii="Arial" w:hAnsi="Arial" w:cs="Arial"/>
          <w:sz w:val="19"/>
          <w:szCs w:val="19"/>
          <w:lang w:val="en-GB"/>
        </w:rPr>
      </w:pPr>
    </w:p>
    <w:p w14:paraId="2123C877" w14:textId="74CE4097" w:rsidR="009722B3" w:rsidRPr="000A0E08" w:rsidRDefault="009722B3" w:rsidP="009722B3">
      <w:pPr>
        <w:rPr>
          <w:rFonts w:ascii="Arial" w:hAnsi="Arial" w:cs="Arial"/>
          <w:sz w:val="19"/>
          <w:szCs w:val="19"/>
          <w:lang w:val="en-GB"/>
        </w:rPr>
      </w:pPr>
    </w:p>
    <w:p w14:paraId="1DAA7F69" w14:textId="77777777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  <w:lang w:val="en-GB"/>
        </w:rPr>
      </w:pPr>
    </w:p>
    <w:p w14:paraId="1A00BF03" w14:textId="77777777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  <w:lang w:val="en-GB"/>
        </w:rPr>
      </w:pPr>
    </w:p>
    <w:p w14:paraId="5D231A75" w14:textId="77777777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  <w:lang w:val="en-GB"/>
        </w:rPr>
      </w:pPr>
    </w:p>
    <w:p w14:paraId="684BA752" w14:textId="77777777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  <w:lang w:val="en-GB"/>
        </w:rPr>
      </w:pPr>
    </w:p>
    <w:p w14:paraId="07600EB0" w14:textId="77777777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  <w:lang w:val="en-GB"/>
        </w:rPr>
      </w:pPr>
    </w:p>
    <w:p w14:paraId="6AE1C4B0" w14:textId="77777777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  <w:lang w:val="en-GB"/>
        </w:rPr>
      </w:pPr>
    </w:p>
    <w:p w14:paraId="22FEF8A0" w14:textId="77777777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  <w:lang w:val="en-GB"/>
        </w:rPr>
      </w:pPr>
    </w:p>
    <w:p w14:paraId="2D0DC156" w14:textId="77777777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  <w:lang w:val="en-GB"/>
        </w:rPr>
      </w:pPr>
    </w:p>
    <w:p w14:paraId="4A347B26" w14:textId="77777777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  <w:lang w:val="en-GB"/>
        </w:rPr>
      </w:pPr>
    </w:p>
    <w:p w14:paraId="7773AA07" w14:textId="77777777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  <w:lang w:val="en-GB"/>
        </w:rPr>
      </w:pPr>
    </w:p>
    <w:p w14:paraId="10A8C1DE" w14:textId="5A653373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  <w:lang w:val="en-GB"/>
        </w:rPr>
      </w:pPr>
      <w:r w:rsidRPr="000A0E08">
        <w:rPr>
          <w:rFonts w:ascii="Arial" w:hAnsi="Arial" w:cs="Arial"/>
          <w:b/>
          <w:bCs/>
          <w:sz w:val="26"/>
          <w:szCs w:val="26"/>
          <w:lang w:val="en-GB"/>
        </w:rPr>
        <w:lastRenderedPageBreak/>
        <w:t>Foil drawing</w:t>
      </w:r>
    </w:p>
    <w:p w14:paraId="7C8F7D2F" w14:textId="77777777" w:rsidR="009722B3" w:rsidRPr="000A0E08" w:rsidRDefault="009722B3" w:rsidP="009722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14:paraId="2790C603" w14:textId="3A3233DE" w:rsidR="009722B3" w:rsidRPr="000A0E08" w:rsidRDefault="009722B3" w:rsidP="009722B3">
      <w:pPr>
        <w:rPr>
          <w:rFonts w:ascii="Arial" w:hAnsi="Arial" w:cs="Arial"/>
          <w:b/>
          <w:bCs/>
          <w:sz w:val="19"/>
          <w:szCs w:val="19"/>
        </w:rPr>
      </w:pPr>
      <w:r w:rsidRPr="000A0E08">
        <w:rPr>
          <w:rFonts w:ascii="Arial" w:hAnsi="Arial" w:cs="Arial"/>
          <w:b/>
          <w:bCs/>
          <w:sz w:val="19"/>
          <w:szCs w:val="19"/>
        </w:rPr>
        <w:t>BSG556-108-09</w:t>
      </w:r>
      <w:r w:rsidRPr="000A0E08">
        <w:rPr>
          <w:rFonts w:ascii="Arial" w:hAnsi="Arial" w:cs="Arial"/>
          <w:b/>
          <w:bCs/>
          <w:sz w:val="19"/>
          <w:szCs w:val="19"/>
        </w:rPr>
        <w:tab/>
      </w:r>
      <w:r w:rsidRPr="000A0E08">
        <w:rPr>
          <w:rFonts w:ascii="Arial" w:hAnsi="Arial" w:cs="Arial"/>
          <w:b/>
          <w:bCs/>
          <w:sz w:val="19"/>
          <w:szCs w:val="19"/>
        </w:rPr>
        <w:tab/>
        <w:t>EU VISA 2.0 Czech 50.5</w:t>
      </w:r>
    </w:p>
    <w:p w14:paraId="32FCAEDB" w14:textId="7A4A7C7D" w:rsidR="009722B3" w:rsidRPr="000A0E08" w:rsidRDefault="00636D36" w:rsidP="009722B3">
      <w:pPr>
        <w:rPr>
          <w:b/>
          <w:bCs/>
          <w:lang w:val="en-GB"/>
        </w:rPr>
      </w:pPr>
      <w:r w:rsidRPr="000A0E08">
        <w:rPr>
          <w:b/>
          <w:bCs/>
          <w:noProof/>
          <w:lang w:val="en-GB"/>
        </w:rPr>
        <w:drawing>
          <wp:inline distT="0" distB="0" distL="0" distR="0" wp14:anchorId="5E2A8868" wp14:editId="1027E289">
            <wp:extent cx="5760720" cy="4086225"/>
            <wp:effectExtent l="0" t="0" r="0" b="9525"/>
            <wp:docPr id="3" name="Obrázek 3" descr="Obsah obrázku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diagram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43132" w14:textId="776E6E26" w:rsidR="00F60330" w:rsidRPr="000A0E08" w:rsidRDefault="00F60330" w:rsidP="009722B3">
      <w:pPr>
        <w:rPr>
          <w:b/>
          <w:bCs/>
          <w:lang w:val="en-GB"/>
        </w:rPr>
      </w:pPr>
      <w:r w:rsidRPr="000A0E08">
        <w:rPr>
          <w:rFonts w:ascii="Arial" w:hAnsi="Arial" w:cs="Arial"/>
          <w:b/>
          <w:bCs/>
          <w:sz w:val="18"/>
          <w:szCs w:val="18"/>
        </w:rPr>
        <w:t xml:space="preserve">Layout BSG556-108-09, </w:t>
      </w:r>
      <w:r w:rsidRPr="000A0E08">
        <w:rPr>
          <w:rFonts w:ascii="Arial" w:hAnsi="Arial" w:cs="Arial"/>
          <w:b/>
          <w:bCs/>
          <w:sz w:val="18"/>
          <w:szCs w:val="18"/>
          <w:lang w:val="en-GB"/>
        </w:rPr>
        <w:t>page 7</w:t>
      </w:r>
    </w:p>
    <w:sectPr w:rsidR="00F60330" w:rsidRPr="000A0E0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64C9D" w14:textId="77777777" w:rsidR="007E6CB3" w:rsidRDefault="007E6CB3" w:rsidP="007E6CB3">
      <w:pPr>
        <w:spacing w:after="0" w:line="240" w:lineRule="auto"/>
      </w:pPr>
      <w:r>
        <w:separator/>
      </w:r>
    </w:p>
  </w:endnote>
  <w:endnote w:type="continuationSeparator" w:id="0">
    <w:p w14:paraId="3AA1A248" w14:textId="77777777" w:rsidR="007E6CB3" w:rsidRDefault="007E6CB3" w:rsidP="007E6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7872D" w14:textId="77777777" w:rsidR="007E6CB3" w:rsidRDefault="007E6CB3" w:rsidP="007E6CB3">
      <w:pPr>
        <w:spacing w:after="0" w:line="240" w:lineRule="auto"/>
      </w:pPr>
      <w:r>
        <w:separator/>
      </w:r>
    </w:p>
  </w:footnote>
  <w:footnote w:type="continuationSeparator" w:id="0">
    <w:p w14:paraId="113B7F4D" w14:textId="77777777" w:rsidR="007E6CB3" w:rsidRDefault="007E6CB3" w:rsidP="007E6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5C" w14:textId="7D978D6B" w:rsidR="007E6CB3" w:rsidRPr="007E6CB3" w:rsidRDefault="007E6CB3" w:rsidP="007E6CB3">
    <w:pPr>
      <w:jc w:val="right"/>
      <w:rPr>
        <w:rFonts w:ascii="Arial" w:hAnsi="Arial" w:cs="Arial"/>
        <w:color w:val="000000" w:themeColor="text1"/>
        <w:sz w:val="20"/>
        <w:szCs w:val="20"/>
        <w:lang w:val="en-GB"/>
      </w:rPr>
    </w:pPr>
    <w:r w:rsidRPr="007E6CB3">
      <w:rPr>
        <w:rFonts w:ascii="Arial" w:hAnsi="Arial" w:cs="Arial"/>
        <w:color w:val="000000" w:themeColor="text1"/>
        <w:sz w:val="20"/>
        <w:szCs w:val="20"/>
        <w:lang w:val="en-GB"/>
      </w:rPr>
      <w:t>Annex No. 1 to the Framework Agreement No. 017/OS/2023</w:t>
    </w:r>
  </w:p>
  <w:p w14:paraId="4A0ABCFE" w14:textId="77777777" w:rsidR="007E6CB3" w:rsidRDefault="007E6C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835"/>
    <w:rsid w:val="0005299D"/>
    <w:rsid w:val="000A0E08"/>
    <w:rsid w:val="002F5181"/>
    <w:rsid w:val="00332111"/>
    <w:rsid w:val="00636D36"/>
    <w:rsid w:val="007468D2"/>
    <w:rsid w:val="007E6CB3"/>
    <w:rsid w:val="00851ED4"/>
    <w:rsid w:val="008A2B2A"/>
    <w:rsid w:val="009722B3"/>
    <w:rsid w:val="00A76AA8"/>
    <w:rsid w:val="00B6098A"/>
    <w:rsid w:val="00C200E1"/>
    <w:rsid w:val="00D16109"/>
    <w:rsid w:val="00D90835"/>
    <w:rsid w:val="00DF79E8"/>
    <w:rsid w:val="00E14964"/>
    <w:rsid w:val="00E54950"/>
    <w:rsid w:val="00F60330"/>
    <w:rsid w:val="00FD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17205"/>
  <w15:chartTrackingRefBased/>
  <w15:docId w15:val="{A919B03E-C845-40A9-A12D-4AA533E8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6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6CB3"/>
  </w:style>
  <w:style w:type="paragraph" w:styleId="Zpat">
    <w:name w:val="footer"/>
    <w:basedOn w:val="Normln"/>
    <w:link w:val="ZpatChar"/>
    <w:uiPriority w:val="99"/>
    <w:unhideWhenUsed/>
    <w:rsid w:val="007E6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6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STC/003365/ÚSF/2023</CisloJednaci>
    <NazevDokumentu xmlns="b246a3c9-e8b6-4373-bafd-ef843f8c6aef">Framework Agreement for the Production and Supply of the Diffractive Optically Variable Image Devices for the EU Visas ("bezpečnostní prvky pro visa EU")"</NazevDokumentu>
    <Znacka xmlns="b246a3c9-e8b6-4373-bafd-ef843f8c6aef" xsi:nil="true"/>
    <HashValue xmlns="b246a3c9-e8b6-4373-bafd-ef843f8c6aef" xsi:nil="true"/>
    <JID xmlns="b246a3c9-e8b6-4373-bafd-ef843f8c6aef">R_STCSPS_0053717</JID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6A27DB-2B68-4803-8DF8-CAF3AF3A0FC0}">
  <ds:schemaRefs>
    <ds:schemaRef ds:uri="http://purl.org/dc/terms/"/>
    <ds:schemaRef ds:uri="b246a3c9-e8b6-4373-bafd-ef843f8c6aef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D1F68B1-1F26-45BA-9AD9-5F056636B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DDC0D7-62C2-4080-9B2F-4C049D10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Šoch Libor</dc:creator>
  <cp:keywords/>
  <dc:description/>
  <cp:lastModifiedBy>Kmoníčková Klára</cp:lastModifiedBy>
  <cp:revision>4</cp:revision>
  <dcterms:created xsi:type="dcterms:W3CDTF">2023-04-27T12:27:00Z</dcterms:created>
  <dcterms:modified xsi:type="dcterms:W3CDTF">2023-04-27T12:27:00Z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